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39" w:rsidRDefault="003F4A39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Pr="008757D2" w:rsidRDefault="00303E1C" w:rsidP="00BC14E3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447069" w:rsidRPr="00447069">
        <w:rPr>
          <w:b/>
          <w:bCs/>
        </w:rPr>
        <w:t>Специалист по ведению государственного реестра недвижимости</w:t>
      </w:r>
      <w:r w:rsidR="00F4254A" w:rsidRPr="00F4254A">
        <w:rPr>
          <w:b/>
          <w:bCs/>
        </w:rPr>
        <w:t xml:space="preserve"> </w:t>
      </w:r>
      <w:r w:rsidR="00FB330F" w:rsidRPr="008757D2">
        <w:t>(</w:t>
      </w:r>
      <w:r w:rsidR="00447069">
        <w:t>6</w:t>
      </w:r>
      <w:r w:rsidR="00FB330F" w:rsidRPr="008757D2">
        <w:rPr>
          <w:rStyle w:val="a5"/>
        </w:rPr>
        <w:t xml:space="preserve"> уровень квалификации)</w:t>
      </w:r>
    </w:p>
    <w:p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447069">
        <w:rPr>
          <w:rStyle w:val="a5"/>
        </w:rPr>
        <w:t>6</w:t>
      </w:r>
      <w:r w:rsidR="002B0E04">
        <w:rPr>
          <w:rStyle w:val="a5"/>
        </w:rPr>
        <w:t xml:space="preserve"> </w:t>
      </w:r>
    </w:p>
    <w:p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B05E68" w:rsidRPr="00B05E68">
        <w:t>Архитектура, проектирование, геодезия, топография и дизайн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CA610E" w:rsidRPr="00CA610E">
        <w:t>Деятельность в сфере государственного кадастрового учета и государственной регистрации прав на объекты недвижимости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_____________________________</w:t>
      </w:r>
    </w:p>
    <w:p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8837"/>
      </w:tblGrid>
      <w:tr w:rsidR="00470BC4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E04" w:rsidRPr="00FD4713" w:rsidRDefault="00F4254A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F4254A">
              <w:rPr>
                <w:rFonts w:ascii="Times New Roman" w:hAnsi="Times New Roman" w:cs="Times New Roman"/>
              </w:rPr>
              <w:t>Специалист в сфере кадастрового учета и государственной регистрации прав</w:t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,</w:t>
            </w:r>
            <w:r>
              <w:rPr>
                <w:rStyle w:val="a6"/>
                <w:rFonts w:eastAsia="Courier New"/>
                <w:sz w:val="24"/>
                <w:szCs w:val="24"/>
              </w:rPr>
              <w:br/>
            </w:r>
            <w:r w:rsidR="002B0E04" w:rsidRPr="00FD4713">
              <w:rPr>
                <w:rStyle w:val="a6"/>
                <w:rFonts w:eastAsia="Courier New"/>
                <w:sz w:val="24"/>
                <w:szCs w:val="24"/>
              </w:rPr>
              <w:t>приказ Минтруда России</w:t>
            </w:r>
            <w:r w:rsidR="00FD4713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FD4713" w:rsidRPr="00FD4713">
              <w:rPr>
                <w:rFonts w:ascii="Times New Roman" w:hAnsi="Times New Roman" w:cs="Times New Roman"/>
              </w:rPr>
              <w:t xml:space="preserve">от </w:t>
            </w:r>
            <w:r w:rsidRPr="00F4254A">
              <w:rPr>
                <w:rFonts w:ascii="Times New Roman" w:hAnsi="Times New Roman" w:cs="Times New Roman"/>
              </w:rPr>
              <w:t>12.10.2021 № 718н</w:t>
            </w:r>
          </w:p>
          <w:p w:rsidR="00470BC4" w:rsidRPr="002B0E04" w:rsidRDefault="002B0E04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2B0E04">
              <w:rPr>
                <w:rStyle w:val="a6"/>
                <w:rFonts w:eastAsia="Courier New"/>
                <w:sz w:val="24"/>
                <w:szCs w:val="24"/>
              </w:rPr>
              <w:t>от 16.12.2020 № 911н</w:t>
            </w:r>
          </w:p>
        </w:tc>
      </w:tr>
      <w:tr w:rsidR="00470BC4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:rsidTr="00F4254A">
        <w:trPr>
          <w:trHeight w:hRule="exact" w:val="79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:rsidR="00470BC4" w:rsidRDefault="00470BC4">
      <w:pPr>
        <w:spacing w:after="29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/>
      </w:tblPr>
      <w:tblGrid>
        <w:gridCol w:w="445"/>
        <w:gridCol w:w="2240"/>
        <w:gridCol w:w="3085"/>
        <w:gridCol w:w="2086"/>
        <w:gridCol w:w="2057"/>
        <w:gridCol w:w="2002"/>
        <w:gridCol w:w="2114"/>
      </w:tblGrid>
      <w:tr w:rsidR="004A03BD" w:rsidTr="00F4254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D2BC9" w:rsidTr="00F4254A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</w:tcPr>
          <w:p w:rsidR="004D2BC9" w:rsidRDefault="0044706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sz w:val="24"/>
                <w:szCs w:val="24"/>
              </w:rPr>
              <w:t>В</w:t>
            </w:r>
            <w:r w:rsidR="004D2BC9" w:rsidRPr="008757D2">
              <w:rPr>
                <w:sz w:val="24"/>
                <w:szCs w:val="24"/>
              </w:rPr>
              <w:t>/01.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85" w:type="dxa"/>
          </w:tcPr>
          <w:p w:rsidR="004D2BC9" w:rsidRPr="00447069" w:rsidRDefault="0044706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447069">
              <w:rPr>
                <w:rFonts w:eastAsia="Courier New" w:cs="Courier New"/>
                <w:color w:val="000000" w:themeColor="text1"/>
                <w:sz w:val="24"/>
                <w:szCs w:val="24"/>
              </w:rPr>
              <w:t>Прием запроса о предоставлении сведений, содержащихся в ЕГРН, и выдача документов заявителю</w:t>
            </w:r>
          </w:p>
        </w:tc>
        <w:tc>
          <w:tcPr>
            <w:tcW w:w="2086" w:type="dxa"/>
          </w:tcPr>
          <w:p w:rsidR="004D2BC9" w:rsidRPr="00447069" w:rsidRDefault="0044706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447069">
              <w:rPr>
                <w:color w:val="000000" w:themeColor="text1"/>
                <w:sz w:val="18"/>
                <w:szCs w:val="18"/>
              </w:rPr>
              <w:t>Установление личности заявителя, в том числе проверка документа, удостоверяющего его личность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Проверка и формирование пакета документов для предоставления сведений, содержащихся в ЕГРН, в бумажном виде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 xml:space="preserve">Сканирование документов и привязка электронных образов документов к запросу о предоставлении </w:t>
            </w:r>
            <w:r w:rsidRPr="00447069">
              <w:rPr>
                <w:color w:val="000000" w:themeColor="text1"/>
                <w:sz w:val="18"/>
                <w:szCs w:val="18"/>
              </w:rPr>
              <w:lastRenderedPageBreak/>
              <w:t>сведений из ЕГРН (при необходимости)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Предоставление заявителю копии зарегистрированного запроса, заверенной подписью работника, и возвращение оригиналов документов (если они были представлены)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Регистрация запроса на предоставление сведений, содержащихся в ЕГРН, и сопровождающих запрос документов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Формирование уникального идентификатора начислений (далее - УИН) и передача заявителю сведений, необходимых для расчета платы за предоставление сведений, содержащихся в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Выдача заявителю по результатам рассмотрения запроса о предоставлении сведений, содержащихся в ЕГРН, документов в бумажном виде или отправка документов в виде электронного документа или ссылки на электронный документ</w:t>
            </w:r>
          </w:p>
        </w:tc>
        <w:tc>
          <w:tcPr>
            <w:tcW w:w="2057" w:type="dxa"/>
          </w:tcPr>
          <w:p w:rsidR="004D2BC9" w:rsidRPr="00447069" w:rsidRDefault="0044706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447069">
              <w:rPr>
                <w:color w:val="000000" w:themeColor="text1"/>
                <w:sz w:val="18"/>
                <w:szCs w:val="18"/>
              </w:rPr>
              <w:lastRenderedPageBreak/>
              <w:t>Вести документооборот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Использовать технические средства по оцифровке документации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Использовать электронные средства информационного и межведомственного взаимодействия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Использовать информационную систему, предназначенную для ведения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 xml:space="preserve">Использовать </w:t>
            </w:r>
            <w:r w:rsidRPr="00447069">
              <w:rPr>
                <w:color w:val="000000" w:themeColor="text1"/>
                <w:sz w:val="18"/>
                <w:szCs w:val="18"/>
              </w:rPr>
              <w:lastRenderedPageBreak/>
              <w:t>информационную систему, применяемую для приема и выдачи документов в сфере государственного кадастрового учета и государственной регистрации прав на недвижимое имущество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Использовать электронную подпись</w:t>
            </w:r>
          </w:p>
        </w:tc>
        <w:tc>
          <w:tcPr>
            <w:tcW w:w="2002" w:type="dxa"/>
          </w:tcPr>
          <w:p w:rsidR="004D2BC9" w:rsidRPr="00447069" w:rsidRDefault="0044706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447069">
              <w:rPr>
                <w:color w:val="000000" w:themeColor="text1"/>
                <w:sz w:val="18"/>
                <w:szCs w:val="18"/>
              </w:rPr>
              <w:lastRenderedPageBreak/>
              <w:t>Порядок предоставления сведений из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Административный регламент оказания государственной услуги по предоставлению сведений, содержащихся в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Порядок ведения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Идентификаторы, используемые при ведении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Структура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 xml:space="preserve">Общие правила </w:t>
            </w:r>
            <w:r w:rsidRPr="00447069">
              <w:rPr>
                <w:color w:val="000000" w:themeColor="text1"/>
                <w:sz w:val="18"/>
                <w:szCs w:val="18"/>
              </w:rPr>
              <w:lastRenderedPageBreak/>
              <w:t>ведения реестра объектов недвижимости (кадастра недвижимости) и реестра прав, ограничений прав и обременений недвижимого имущества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Разделы ЕГРН, статусы записей в разделах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Порядок работы в информационной системе, предназначенной для ведения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Законодательство Российской Федерации в сфере государственного кадастрового учета и государственной регистрации прав на недвижимое имущество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Требования нормативных правовых актов Российской Федерации в сфере сохранности служебной, коммерческой тайны, неразглашения сведений конфиденциального характера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Порядок и правила использования электронной подписи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Правила ведения документооборота, учета исходящей и входящей документации</w:t>
            </w:r>
          </w:p>
        </w:tc>
        <w:tc>
          <w:tcPr>
            <w:tcW w:w="2114" w:type="dxa"/>
          </w:tcPr>
          <w:p w:rsidR="004D2BC9" w:rsidRPr="00447069" w:rsidRDefault="0044706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447069">
              <w:rPr>
                <w:color w:val="000000" w:themeColor="text1"/>
                <w:sz w:val="18"/>
                <w:szCs w:val="18"/>
              </w:rPr>
              <w:lastRenderedPageBreak/>
              <w:t>Необходимые этические нормы: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соблюдать беспристрастность и конфиденциальность;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не разглашать материалы и информацию, полученные при приеме запросов/ выдаче заявителям сведений из ЕГРН;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 xml:space="preserve">не совершать действий, которые </w:t>
            </w:r>
            <w:r w:rsidRPr="00447069">
              <w:rPr>
                <w:color w:val="000000" w:themeColor="text1"/>
                <w:sz w:val="18"/>
                <w:szCs w:val="18"/>
              </w:rPr>
              <w:lastRenderedPageBreak/>
              <w:t>дискредитируют профессию и репутацию коллег;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не допускать клевету и распространение сведений, порочащих иные организации и коллег</w:t>
            </w:r>
          </w:p>
        </w:tc>
      </w:tr>
      <w:tr w:rsidR="00F4254A" w:rsidTr="00F4254A">
        <w:tc>
          <w:tcPr>
            <w:tcW w:w="445" w:type="dxa"/>
          </w:tcPr>
          <w:p w:rsidR="00F4254A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4A" w:rsidRPr="00681601" w:rsidRDefault="00447069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4254A" w:rsidRPr="00681601">
              <w:rPr>
                <w:sz w:val="24"/>
                <w:szCs w:val="24"/>
              </w:rPr>
              <w:t>/02.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:rsidR="00F4254A" w:rsidRPr="00447069" w:rsidRDefault="00447069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24"/>
                <w:szCs w:val="24"/>
              </w:rPr>
            </w:pPr>
            <w:r w:rsidRPr="00447069">
              <w:rPr>
                <w:color w:val="000000" w:themeColor="text1"/>
                <w:sz w:val="24"/>
                <w:szCs w:val="24"/>
              </w:rPr>
              <w:t>Рассмотрение запроса и документов, необходимых для предоставления сведений, содержащихся в ЕГРН</w:t>
            </w:r>
          </w:p>
        </w:tc>
        <w:tc>
          <w:tcPr>
            <w:tcW w:w="2086" w:type="dxa"/>
          </w:tcPr>
          <w:p w:rsidR="00F4254A" w:rsidRPr="00447069" w:rsidRDefault="00447069" w:rsidP="00F4254A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000000" w:themeColor="text1"/>
              </w:rPr>
            </w:pPr>
            <w:r w:rsidRPr="00447069">
              <w:rPr>
                <w:color w:val="000000" w:themeColor="text1"/>
                <w:sz w:val="18"/>
                <w:szCs w:val="18"/>
              </w:rPr>
              <w:t>Поиск запроса в электронном виде по регистрационному номеру запроса с использованием информационной системы, предназначенной для ведения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Проверка запроса на соответствие требованиям к форме, содержанию и порядку представления запроса, установленным законодательством Российской Федерации в сфере государственного кадастрового учета и (или) государственной регистрации прав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Проверка полномочий заявителя (лица, подавшего запрос) на получение сведений ограниченного доступа и поступления от заявителя платы за предоставление сведений ЕГРН, содержащихся в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Проверка соответствия запроса в виде электронного документа и электронных образов документов - оригиналам документов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 xml:space="preserve">Принятие решения об отказе в предоставлении сведений, об оставлении запроса без рассмотрения, о подготовке уведомления об отсутствии в ЕГРН </w:t>
            </w:r>
            <w:r w:rsidRPr="00447069">
              <w:rPr>
                <w:color w:val="000000" w:themeColor="text1"/>
                <w:sz w:val="18"/>
                <w:szCs w:val="18"/>
              </w:rPr>
              <w:lastRenderedPageBreak/>
              <w:t>запрашиваемых сведений или о подготовке запрошенного заявителем документа</w:t>
            </w:r>
          </w:p>
        </w:tc>
        <w:tc>
          <w:tcPr>
            <w:tcW w:w="2057" w:type="dxa"/>
          </w:tcPr>
          <w:p w:rsidR="00F4254A" w:rsidRPr="00447069" w:rsidRDefault="00447069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447069">
              <w:rPr>
                <w:color w:val="000000" w:themeColor="text1"/>
                <w:sz w:val="18"/>
                <w:szCs w:val="18"/>
              </w:rPr>
              <w:lastRenderedPageBreak/>
              <w:t>Использовать информационную систему, предназначенную для ведения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Проверять полномочия заявителя и документы на соответствие требованиям к форме, содержанию и порядку, установленным законодательством Российской Федерации в сфере государственного кадастрового учета и (или) государственной регистрации прав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Применять средства криптографической защиты и электронную подпись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Применять в работе нормы административных регламентов (правила и порядок) в сфере кадастрового учета и государственной регистрации прав на недвижимое имущество</w:t>
            </w:r>
          </w:p>
        </w:tc>
        <w:tc>
          <w:tcPr>
            <w:tcW w:w="2002" w:type="dxa"/>
          </w:tcPr>
          <w:p w:rsidR="00F4254A" w:rsidRPr="00447069" w:rsidRDefault="00447069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447069">
              <w:rPr>
                <w:color w:val="000000" w:themeColor="text1"/>
                <w:sz w:val="18"/>
                <w:szCs w:val="18"/>
              </w:rPr>
              <w:t>Порядок предоставления сведений из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Административный регламент оказания государственной услуги по предоставлению сведений, содержащихся в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Порядок ведения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Идентификаторы, используемые при ведении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Структура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Общие правила ведения кадастра недвижимости и реестра прав на недвижимость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Разделы ЕГРН, статусы записей в разделах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Порядок работы в информационной системе, предназначенной для ведения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Законодательство Российской Федерации в сфере государственного кадастрового учета и государственной регистрации прав на объекты недвижимости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 xml:space="preserve">Требования нормативных правовых актов Российской Федерации в сфере сохранности служебной, коммерческой тайны, неразглашения сведений </w:t>
            </w:r>
            <w:r w:rsidRPr="00447069">
              <w:rPr>
                <w:color w:val="000000" w:themeColor="text1"/>
                <w:sz w:val="18"/>
                <w:szCs w:val="18"/>
              </w:rPr>
              <w:lastRenderedPageBreak/>
              <w:t>конфиденциального характера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Порядок и правила использования электронной подписи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Правила ведения документооборота</w:t>
            </w:r>
          </w:p>
        </w:tc>
        <w:tc>
          <w:tcPr>
            <w:tcW w:w="2114" w:type="dxa"/>
          </w:tcPr>
          <w:p w:rsidR="00F4254A" w:rsidRPr="00447069" w:rsidRDefault="00447069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18"/>
                <w:szCs w:val="18"/>
              </w:rPr>
            </w:pPr>
            <w:r w:rsidRPr="00447069">
              <w:rPr>
                <w:color w:val="000000" w:themeColor="text1"/>
                <w:sz w:val="18"/>
                <w:szCs w:val="18"/>
              </w:rPr>
              <w:lastRenderedPageBreak/>
              <w:t>Необходимые этические нормы: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соблюдать беспристрастность и конфиденциальность;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обеспечивать беспристрастность принятия решений при осуществлении государственного кадастрового учета и (или) государственной регистрации прав на недвижимое имущество;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не разглашать материалы и информацию, полученные при осуществлении государственного кадастрового учета и (или) государственной регистрации прав на недвижимое имущество;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не совершать действий, которые дискредитируют профессию и репутацию коллег;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не допускать клевету и распространение сведений, порочащих иные организации и коллег</w:t>
            </w:r>
          </w:p>
        </w:tc>
      </w:tr>
      <w:tr w:rsidR="00F4254A" w:rsidTr="00F4254A">
        <w:tc>
          <w:tcPr>
            <w:tcW w:w="445" w:type="dxa"/>
          </w:tcPr>
          <w:p w:rsidR="00F4254A" w:rsidRDefault="00F4254A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4A" w:rsidRPr="00681601" w:rsidRDefault="00447069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F4254A">
              <w:rPr>
                <w:sz w:val="24"/>
                <w:szCs w:val="24"/>
              </w:rPr>
              <w:t>/03.5</w:t>
            </w:r>
          </w:p>
        </w:tc>
        <w:tc>
          <w:tcPr>
            <w:tcW w:w="3085" w:type="dxa"/>
            <w:tcBorders>
              <w:left w:val="single" w:sz="4" w:space="0" w:color="auto"/>
            </w:tcBorders>
            <w:shd w:val="clear" w:color="auto" w:fill="auto"/>
          </w:tcPr>
          <w:p w:rsidR="00F4254A" w:rsidRPr="00447069" w:rsidRDefault="00447069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000000" w:themeColor="text1"/>
                <w:sz w:val="24"/>
                <w:szCs w:val="24"/>
              </w:rPr>
            </w:pPr>
            <w:r w:rsidRPr="00447069">
              <w:rPr>
                <w:color w:val="000000" w:themeColor="text1"/>
                <w:sz w:val="24"/>
                <w:szCs w:val="24"/>
              </w:rPr>
              <w:t>Обработка запроса о предоставлении сведений, содержащихся в ЕГРН</w:t>
            </w:r>
          </w:p>
        </w:tc>
        <w:tc>
          <w:tcPr>
            <w:tcW w:w="2086" w:type="dxa"/>
          </w:tcPr>
          <w:p w:rsidR="00F4254A" w:rsidRPr="00447069" w:rsidRDefault="00447069" w:rsidP="00F4254A">
            <w:pPr>
              <w:pStyle w:val="1"/>
              <w:tabs>
                <w:tab w:val="left" w:pos="0"/>
              </w:tabs>
              <w:ind w:firstLine="0"/>
              <w:rPr>
                <w:color w:val="000000" w:themeColor="text1"/>
                <w:sz w:val="18"/>
                <w:szCs w:val="18"/>
              </w:rPr>
            </w:pPr>
            <w:r w:rsidRPr="00447069">
              <w:rPr>
                <w:color w:val="000000" w:themeColor="text1"/>
                <w:sz w:val="18"/>
                <w:szCs w:val="18"/>
              </w:rPr>
              <w:t>Получение запроса о предоставлении сведений, содержащихся в ЕГРН, в электронном виде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Получение запроса о предоставлении копии документа из реестрового дела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Идентификация объекта недвижимости и правообладателя, указанного в запросе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Поиск сведений об объекте недвижимости и правообладателе в ЕГРН или о запрашиваемом документе в реестровом деле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Подготовка запрошенного заявителем документа, в том числе при необходимости сканирование и заверение запрашиваемых документов усиленной квалифицированной электронной подписью (далее - УКЭП)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Формирование и заверение уведомления об отсутствии в ЕГРН запрашиваемых сведений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 xml:space="preserve">Проверка наличия оснований для отказа в предоставлении </w:t>
            </w:r>
            <w:r w:rsidRPr="00447069">
              <w:rPr>
                <w:color w:val="000000" w:themeColor="text1"/>
                <w:sz w:val="18"/>
                <w:szCs w:val="18"/>
              </w:rPr>
              <w:lastRenderedPageBreak/>
              <w:t>сведений из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Формирование и заверение решения об отказе в предоставлении запрашиваемых сведений из ЕГРН в виде электронного документа</w:t>
            </w:r>
          </w:p>
        </w:tc>
        <w:tc>
          <w:tcPr>
            <w:tcW w:w="2057" w:type="dxa"/>
          </w:tcPr>
          <w:p w:rsidR="00F4254A" w:rsidRPr="00447069" w:rsidRDefault="00447069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000000" w:themeColor="text1"/>
                <w:sz w:val="18"/>
                <w:szCs w:val="18"/>
              </w:rPr>
            </w:pPr>
            <w:r w:rsidRPr="00447069">
              <w:rPr>
                <w:color w:val="000000" w:themeColor="text1"/>
                <w:sz w:val="18"/>
                <w:szCs w:val="18"/>
              </w:rPr>
              <w:lastRenderedPageBreak/>
              <w:t>Использовать информационную систему, предназначенную для ведения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Осуществлять поиск сведений в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Выявлять основания для отказа в предоставлении сведений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Использовать технические средства для оцифровки документации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Применять средства криптографической защиты и электронную подпись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Применять нормы административных регламентов (правила и порядок) в сфере кадастрового учета и государственной регистрации прав на объекты недвижимости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Формировать уведомление об отсутствии в ЕГРН запрашиваемых сведений</w:t>
            </w:r>
          </w:p>
        </w:tc>
        <w:tc>
          <w:tcPr>
            <w:tcW w:w="2002" w:type="dxa"/>
          </w:tcPr>
          <w:p w:rsidR="00F4254A" w:rsidRPr="00447069" w:rsidRDefault="00447069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000000" w:themeColor="text1"/>
                <w:sz w:val="18"/>
                <w:szCs w:val="18"/>
              </w:rPr>
            </w:pPr>
            <w:r w:rsidRPr="00447069">
              <w:rPr>
                <w:color w:val="000000" w:themeColor="text1"/>
                <w:sz w:val="18"/>
                <w:szCs w:val="18"/>
              </w:rPr>
              <w:t>Административный регламент оказания государственной услуги по предоставлению сведений, содержащихся в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Основания для отказа в выдаче информации из ЕГРН, порядок выдачи сообщений об отказе в выдаче информации о зарегистрированных правах, уведомлений об отсутствии сведений в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Структура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Общие правила ведения реестра объектов недвижимости (кадастра недвижимости) и реестра прав, ограничений прав и обременений недвижимого имущества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Разделы ЕГРН, статусы записей в разделах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Порядок работы в информационной системе, предназначенной для ведения ЕГРН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 xml:space="preserve">Законодательство Российской Федерации в сфере </w:t>
            </w:r>
            <w:r w:rsidRPr="00447069">
              <w:rPr>
                <w:color w:val="000000" w:themeColor="text1"/>
                <w:sz w:val="18"/>
                <w:szCs w:val="18"/>
              </w:rPr>
              <w:lastRenderedPageBreak/>
              <w:t>кадастрового учета и регистрации прав на недвижимое имущество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Требования нормативных правовых актов Российской Федерации в сфере сохранности служебной, коммерческой тайны, неразглашения сведений конфиденциального характера тайны, неразглашения сведений конфиденциального характера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Порядок ведения и хранения реестровых дел и учета документов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Порядок и правила использования электронной подписи</w:t>
            </w:r>
          </w:p>
        </w:tc>
        <w:tc>
          <w:tcPr>
            <w:tcW w:w="2114" w:type="dxa"/>
          </w:tcPr>
          <w:p w:rsidR="00F4254A" w:rsidRPr="00447069" w:rsidRDefault="00447069" w:rsidP="00F4254A">
            <w:pPr>
              <w:pStyle w:val="1"/>
              <w:tabs>
                <w:tab w:val="left" w:pos="382"/>
              </w:tabs>
              <w:spacing w:after="300"/>
              <w:ind w:firstLine="0"/>
              <w:rPr>
                <w:color w:val="000000" w:themeColor="text1"/>
                <w:sz w:val="18"/>
                <w:szCs w:val="18"/>
              </w:rPr>
            </w:pPr>
            <w:r w:rsidRPr="00447069">
              <w:rPr>
                <w:color w:val="000000" w:themeColor="text1"/>
                <w:sz w:val="18"/>
                <w:szCs w:val="18"/>
              </w:rPr>
              <w:lastRenderedPageBreak/>
              <w:t>Необходимые этические нормы: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соблюдать беспристрастность и конфиденциальность;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не разглашать материалы и информацию, полученные при рассмотрении запроса о предоставлении сведений, содержащихся в ЕГРН;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не создавать конфликтные ситуации на рабочем месте;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не совершать действий, которые дискредитируют профессию и репутацию коллег;</w:t>
            </w:r>
            <w:r w:rsidRPr="00447069">
              <w:rPr>
                <w:color w:val="000000" w:themeColor="text1"/>
                <w:sz w:val="18"/>
                <w:szCs w:val="18"/>
              </w:rPr>
              <w:br/>
              <w:t>не допускать клевету и распространение сведений, порочащих иные организации и коллег</w:t>
            </w:r>
          </w:p>
        </w:tc>
      </w:tr>
    </w:tbl>
    <w:p w:rsidR="00C4426D" w:rsidRDefault="00C4426D">
      <w:pPr>
        <w:spacing w:after="53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15"/>
        <w:gridCol w:w="1306"/>
        <w:gridCol w:w="6499"/>
      </w:tblGrid>
      <w:tr w:rsidR="00470BC4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F4254A" w:rsidTr="0087567D">
        <w:trPr>
          <w:trHeight w:hRule="exact" w:val="325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4254A" w:rsidRDefault="00577705" w:rsidP="00F4254A">
            <w:pPr>
              <w:rPr>
                <w:sz w:val="10"/>
                <w:szCs w:val="10"/>
              </w:rPr>
            </w:pPr>
            <w:r w:rsidRPr="00577705">
              <w:rPr>
                <w:rFonts w:ascii="Times New Roman" w:hAnsi="Times New Roman" w:cs="Times New Roman"/>
              </w:rPr>
              <w:t>Ведущий специалист в сфере кадастрового учета</w:t>
            </w:r>
            <w:r w:rsidRPr="00577705">
              <w:rPr>
                <w:rFonts w:ascii="Times New Roman" w:hAnsi="Times New Roman" w:cs="Times New Roman"/>
              </w:rPr>
              <w:br/>
              <w:t>Ведущий специалист в сфере регистрации прав на объекты недвижимости</w:t>
            </w:r>
            <w:r w:rsidRPr="00577705">
              <w:rPr>
                <w:rFonts w:ascii="Times New Roman" w:hAnsi="Times New Roman" w:cs="Times New Roman"/>
              </w:rPr>
              <w:br/>
            </w:r>
            <w:r w:rsidRPr="00577705">
              <w:rPr>
                <w:rFonts w:ascii="Times New Roman" w:hAnsi="Times New Roman" w:cs="Times New Roman"/>
              </w:rPr>
              <w:lastRenderedPageBreak/>
              <w:t>Ведущий специалист в сфере кадастрового учета и регистрации прав на объекты недвижимости</w:t>
            </w:r>
            <w:r w:rsidRPr="00577705">
              <w:rPr>
                <w:rFonts w:ascii="Times New Roman" w:hAnsi="Times New Roman" w:cs="Times New Roman"/>
              </w:rPr>
              <w:br/>
              <w:t>Ведущий специалист-эксперт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254A" w:rsidRDefault="00F4254A" w:rsidP="00F4254A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lastRenderedPageBreak/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54A" w:rsidRPr="00F4254A" w:rsidRDefault="00F4254A" w:rsidP="00F425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254A" w:rsidRPr="00F4254A" w:rsidRDefault="00F4254A" w:rsidP="00F4254A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0BC4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:rsidR="00452045" w:rsidRDefault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:rsidR="00452045" w:rsidRDefault="00452045">
            <w:pPr>
              <w:pStyle w:val="a7"/>
              <w:ind w:firstLine="0"/>
              <w:rPr>
                <w:rStyle w:val="a6"/>
              </w:rPr>
            </w:pPr>
          </w:p>
          <w:p w:rsidR="00452045" w:rsidRDefault="0045204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Pr="00FB330F" w:rsidRDefault="0047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4A03BD" w:rsidRDefault="00470B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77705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7705" w:rsidRDefault="00577705" w:rsidP="0057770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705" w:rsidRDefault="00577705" w:rsidP="0057770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05" w:rsidRPr="00577705" w:rsidRDefault="00577705" w:rsidP="00577705">
            <w:pPr>
              <w:rPr>
                <w:rFonts w:ascii="Times New Roman" w:hAnsi="Times New Roman" w:cs="Times New Roman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26541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05" w:rsidRPr="00577705" w:rsidRDefault="00577705" w:rsidP="0057770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Специалист</w:t>
            </w:r>
          </w:p>
        </w:tc>
      </w:tr>
      <w:tr w:rsidR="00452045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52045" w:rsidRDefault="00452045" w:rsidP="0045204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52045" w:rsidRDefault="00452045" w:rsidP="0045204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52045" w:rsidRDefault="00452045" w:rsidP="0045204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045" w:rsidRPr="00452045" w:rsidRDefault="00577705" w:rsidP="004520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</w:tr>
      <w:tr w:rsidR="00577705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7705" w:rsidRDefault="00577705" w:rsidP="0057770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705" w:rsidRDefault="00577705" w:rsidP="0057770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05" w:rsidRPr="00577705" w:rsidRDefault="00577705" w:rsidP="0057770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1.05.02.01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05" w:rsidRPr="00577705" w:rsidRDefault="00577705" w:rsidP="0057770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Картография</w:t>
            </w:r>
          </w:p>
        </w:tc>
      </w:tr>
      <w:tr w:rsidR="00577705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7705" w:rsidRDefault="00577705" w:rsidP="0057770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705" w:rsidRDefault="00577705" w:rsidP="0057770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05" w:rsidRPr="00577705" w:rsidRDefault="00577705" w:rsidP="0057770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2.21.02.04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05" w:rsidRPr="00577705" w:rsidRDefault="00577705" w:rsidP="0057770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Землеустройство</w:t>
            </w:r>
          </w:p>
        </w:tc>
      </w:tr>
      <w:tr w:rsidR="00577705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7705" w:rsidRDefault="00577705" w:rsidP="0057770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705" w:rsidRDefault="00577705" w:rsidP="0057770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05" w:rsidRPr="00577705" w:rsidRDefault="00577705" w:rsidP="00577705">
            <w:pPr>
              <w:rPr>
                <w:rFonts w:ascii="Times New Roman" w:hAnsi="Times New Roman" w:cs="Times New Roman"/>
                <w:color w:val="333333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2.21.02.05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05" w:rsidRPr="00577705" w:rsidRDefault="00577705" w:rsidP="00577705">
            <w:pPr>
              <w:rPr>
                <w:rFonts w:ascii="Times New Roman" w:hAnsi="Times New Roman" w:cs="Times New Roman"/>
                <w:color w:val="333333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Земельно-имущественные отношения</w:t>
            </w:r>
          </w:p>
        </w:tc>
      </w:tr>
      <w:tr w:rsidR="00577705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7705" w:rsidRDefault="00577705" w:rsidP="0057770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705" w:rsidRDefault="00577705" w:rsidP="0057770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05" w:rsidRPr="00577705" w:rsidRDefault="00577705" w:rsidP="00577705">
            <w:pPr>
              <w:rPr>
                <w:rFonts w:ascii="Times New Roman" w:hAnsi="Times New Roman" w:cs="Times New Roman"/>
                <w:color w:val="333333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1.05.03.03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05" w:rsidRPr="00577705" w:rsidRDefault="00577705" w:rsidP="00577705">
            <w:pPr>
              <w:rPr>
                <w:rFonts w:ascii="Times New Roman" w:hAnsi="Times New Roman" w:cs="Times New Roman"/>
                <w:color w:val="333333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Картография и геоинформатика</w:t>
            </w:r>
          </w:p>
        </w:tc>
      </w:tr>
      <w:tr w:rsidR="00577705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7705" w:rsidRDefault="00577705" w:rsidP="0057770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705" w:rsidRDefault="00577705" w:rsidP="0057770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05" w:rsidRPr="00577705" w:rsidRDefault="00577705" w:rsidP="00577705">
            <w:pPr>
              <w:rPr>
                <w:rFonts w:ascii="Times New Roman" w:hAnsi="Times New Roman" w:cs="Times New Roman"/>
                <w:color w:val="333333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2.21.03.02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05" w:rsidRPr="00577705" w:rsidRDefault="00577705" w:rsidP="00577705">
            <w:pPr>
              <w:rPr>
                <w:rFonts w:ascii="Times New Roman" w:hAnsi="Times New Roman" w:cs="Times New Roman"/>
                <w:color w:val="333333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Землеустройство и кадастры</w:t>
            </w:r>
          </w:p>
        </w:tc>
      </w:tr>
      <w:tr w:rsidR="00577705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7705" w:rsidRDefault="00577705" w:rsidP="0057770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705" w:rsidRDefault="00577705" w:rsidP="0057770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05" w:rsidRPr="00577705" w:rsidRDefault="00577705" w:rsidP="00577705">
            <w:pPr>
              <w:rPr>
                <w:rFonts w:ascii="Times New Roman" w:hAnsi="Times New Roman" w:cs="Times New Roman"/>
                <w:color w:val="333333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2.21.03.03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05" w:rsidRPr="00577705" w:rsidRDefault="00577705" w:rsidP="00577705">
            <w:pPr>
              <w:rPr>
                <w:rFonts w:ascii="Times New Roman" w:hAnsi="Times New Roman" w:cs="Times New Roman"/>
                <w:color w:val="333333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Геодезия и дистанционное зондирование</w:t>
            </w:r>
          </w:p>
        </w:tc>
      </w:tr>
      <w:tr w:rsidR="00577705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7705" w:rsidRDefault="00577705" w:rsidP="0057770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77705" w:rsidRDefault="00577705" w:rsidP="0057770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05" w:rsidRPr="00577705" w:rsidRDefault="00577705" w:rsidP="00577705">
            <w:pPr>
              <w:rPr>
                <w:rFonts w:ascii="Times New Roman" w:hAnsi="Times New Roman" w:cs="Times New Roman"/>
                <w:color w:val="333333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5.40.03.01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7705" w:rsidRPr="00577705" w:rsidRDefault="00577705" w:rsidP="00577705">
            <w:pPr>
              <w:rPr>
                <w:rFonts w:ascii="Times New Roman" w:hAnsi="Times New Roman" w:cs="Times New Roman"/>
                <w:color w:val="333333"/>
              </w:rPr>
            </w:pPr>
            <w:r w:rsidRPr="00577705">
              <w:rPr>
                <w:rFonts w:ascii="Times New Roman" w:hAnsi="Times New Roman" w:cs="Times New Roman"/>
                <w:color w:val="333333"/>
              </w:rPr>
              <w:t>Юриспруденция</w:t>
            </w:r>
          </w:p>
        </w:tc>
      </w:tr>
      <w:tr w:rsidR="00577705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77705" w:rsidRDefault="00577705" w:rsidP="0057770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77705" w:rsidRDefault="00577705" w:rsidP="00577705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 ресурс</w:t>
            </w:r>
          </w:p>
          <w:p w:rsidR="00577705" w:rsidRDefault="00577705" w:rsidP="0057770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77705" w:rsidRDefault="00577705" w:rsidP="0057770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7705" w:rsidRDefault="00577705" w:rsidP="00577705">
            <w:pPr>
              <w:rPr>
                <w:sz w:val="10"/>
                <w:szCs w:val="10"/>
              </w:rPr>
            </w:pPr>
          </w:p>
        </w:tc>
      </w:tr>
      <w:tr w:rsidR="00577705" w:rsidTr="00577705">
        <w:trPr>
          <w:trHeight w:hRule="exact" w:val="408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705" w:rsidRDefault="00577705" w:rsidP="00577705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7705" w:rsidRDefault="00577705" w:rsidP="00577705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7705" w:rsidRDefault="00577705" w:rsidP="00577705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705" w:rsidRDefault="00577705" w:rsidP="00577705">
            <w:pPr>
              <w:rPr>
                <w:sz w:val="10"/>
                <w:szCs w:val="10"/>
              </w:rPr>
            </w:pPr>
          </w:p>
        </w:tc>
      </w:tr>
    </w:tbl>
    <w:p w:rsidR="00470BC4" w:rsidRDefault="00470BC4">
      <w:pPr>
        <w:spacing w:after="319" w:line="1" w:lineRule="exact"/>
      </w:pPr>
    </w:p>
    <w:p w:rsidR="00C4426D" w:rsidRDefault="00C4426D">
      <w:pPr>
        <w:spacing w:after="319" w:line="1" w:lineRule="exact"/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:rsidR="00577705" w:rsidRDefault="00577705" w:rsidP="009C6525">
      <w:pPr>
        <w:pStyle w:val="1"/>
        <w:ind w:firstLine="0"/>
        <w:jc w:val="both"/>
        <w:rPr>
          <w:color w:val="auto"/>
        </w:rPr>
      </w:pPr>
      <w:r w:rsidRPr="00577705">
        <w:rPr>
          <w:color w:val="auto"/>
        </w:rPr>
        <w:t>Среднее профессиональное образование - программы подготовки специалистов среднего звена и дополнительное профессиональное образование в сфере землеустройства, кадастрового учета и (или) регистрации прав на объекты недвижимости</w:t>
      </w:r>
      <w:r w:rsidRPr="00577705">
        <w:rPr>
          <w:color w:val="auto"/>
        </w:rPr>
        <w:br/>
        <w:t>или</w:t>
      </w:r>
      <w:r w:rsidRPr="00577705">
        <w:rPr>
          <w:color w:val="auto"/>
        </w:rPr>
        <w:br/>
        <w:t xml:space="preserve">Высшее образование </w:t>
      </w:r>
      <w:r>
        <w:rPr>
          <w:color w:val="auto"/>
        </w:rPr>
        <w:t>–</w:t>
      </w:r>
      <w:r w:rsidRPr="00577705">
        <w:rPr>
          <w:color w:val="auto"/>
        </w:rPr>
        <w:t xml:space="preserve"> бакалавриат</w:t>
      </w:r>
    </w:p>
    <w:p w:rsidR="00805E4D" w:rsidRDefault="00577705" w:rsidP="009C6525">
      <w:pPr>
        <w:pStyle w:val="1"/>
        <w:ind w:firstLine="0"/>
        <w:jc w:val="both"/>
        <w:rPr>
          <w:color w:val="auto"/>
        </w:rPr>
      </w:pPr>
      <w:r>
        <w:rPr>
          <w:color w:val="auto"/>
        </w:rPr>
        <w:t>или</w:t>
      </w:r>
      <w:r w:rsidRPr="00577705">
        <w:rPr>
          <w:color w:val="auto"/>
        </w:rPr>
        <w:br/>
        <w:t>Высшее образование - бакалавриат (непрофильное) и дополнительное профессиональное образование в сфере землеустройства, кадастрового учета и (или) регистрации прав на недвижимое имущество</w:t>
      </w:r>
    </w:p>
    <w:p w:rsidR="00C7773A" w:rsidRDefault="00C7773A" w:rsidP="009C6525">
      <w:pPr>
        <w:pStyle w:val="1"/>
        <w:ind w:firstLine="0"/>
        <w:jc w:val="both"/>
        <w:rPr>
          <w:color w:val="auto"/>
        </w:rPr>
      </w:pPr>
    </w:p>
    <w:p w:rsidR="00470BC4" w:rsidRPr="00164597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–</w:t>
      </w:r>
      <w:r w:rsidR="00577705">
        <w:rPr>
          <w:rStyle w:val="a5"/>
          <w:color w:val="auto"/>
        </w:rPr>
        <w:t xml:space="preserve"> </w:t>
      </w:r>
      <w:r w:rsidR="00577705" w:rsidRPr="00577705">
        <w:rPr>
          <w:color w:val="auto"/>
        </w:rPr>
        <w:t>Не менее одного года в сфере кадастрового учета и (или) государственной регистрации прав на недвижимое имущество при наличии среднего профессионального образования</w:t>
      </w:r>
    </w:p>
    <w:p w:rsidR="00805E4D" w:rsidRDefault="00805E4D" w:rsidP="003F7864">
      <w:pPr>
        <w:pStyle w:val="1"/>
        <w:ind w:firstLine="709"/>
        <w:rPr>
          <w:rStyle w:val="a5"/>
          <w:color w:val="auto"/>
        </w:rPr>
      </w:pPr>
    </w:p>
    <w:p w:rsidR="00470BC4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:rsidR="00577705" w:rsidRDefault="00577705" w:rsidP="003F7864">
      <w:pPr>
        <w:pStyle w:val="1"/>
        <w:ind w:firstLine="709"/>
        <w:rPr>
          <w:rStyle w:val="a5"/>
          <w:color w:val="auto"/>
        </w:rPr>
      </w:pPr>
    </w:p>
    <w:p w:rsidR="00C7773A" w:rsidRPr="00164597" w:rsidRDefault="00C7773A" w:rsidP="003F7864">
      <w:pPr>
        <w:pStyle w:val="1"/>
        <w:ind w:firstLine="709"/>
        <w:rPr>
          <w:rStyle w:val="a5"/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Особые условия допуска к работе:</w:t>
      </w:r>
      <w:r w:rsidR="00577705">
        <w:rPr>
          <w:rStyle w:val="a5"/>
          <w:color w:val="auto"/>
        </w:rPr>
        <w:t xml:space="preserve"> –</w:t>
      </w:r>
    </w:p>
    <w:p w:rsidR="00C7773A" w:rsidRPr="00164597" w:rsidRDefault="00C7773A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:rsidR="00DB5F48" w:rsidRPr="00164597" w:rsidRDefault="00DB5F48" w:rsidP="00DB5F48">
      <w:pPr>
        <w:pStyle w:val="a8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:rsidR="00577705" w:rsidRPr="00577705" w:rsidRDefault="00577705" w:rsidP="0057770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bookmarkStart w:id="1" w:name="sub_11141"/>
      <w:r w:rsidRPr="00577705">
        <w:rPr>
          <w:color w:val="auto"/>
        </w:rPr>
        <w:t>1. Документ, подтверждающий наличие среднего профессионального образования по программам подготовки специалистов среднего звена</w:t>
      </w:r>
    </w:p>
    <w:p w:rsidR="00577705" w:rsidRPr="00577705" w:rsidRDefault="00577705" w:rsidP="0057770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577705">
        <w:rPr>
          <w:color w:val="auto"/>
        </w:rPr>
        <w:t>2. Документ, подтверждающий наличие дополнительного профессионального образования по программе профессиональной переподготовки в сфере землеустройства, кадастрового учета и (или) государственной регистрации прав на объекты недвижимости</w:t>
      </w:r>
    </w:p>
    <w:p w:rsidR="00577705" w:rsidRPr="00577705" w:rsidRDefault="00577705" w:rsidP="0057770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577705">
        <w:rPr>
          <w:color w:val="auto"/>
        </w:rPr>
        <w:t>3. Документ, подтверждающий наличие опыта работы не менее 1 (одного) года в сфере кадастрового учета и (или) государственной регистрации прав на недвижимое имущество</w:t>
      </w:r>
    </w:p>
    <w:p w:rsidR="00577705" w:rsidRPr="00577705" w:rsidRDefault="00577705" w:rsidP="00577705">
      <w:pPr>
        <w:pStyle w:val="1"/>
        <w:tabs>
          <w:tab w:val="left" w:pos="498"/>
          <w:tab w:val="left" w:leader="underscore" w:pos="9259"/>
        </w:tabs>
        <w:jc w:val="both"/>
        <w:rPr>
          <w:color w:val="auto"/>
        </w:rPr>
      </w:pPr>
      <w:r>
        <w:rPr>
          <w:color w:val="auto"/>
        </w:rPr>
        <w:t>или</w:t>
      </w:r>
    </w:p>
    <w:p w:rsidR="00577705" w:rsidRPr="00577705" w:rsidRDefault="00577705" w:rsidP="00B60614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577705">
        <w:rPr>
          <w:color w:val="auto"/>
        </w:rPr>
        <w:t xml:space="preserve">1. Документ, подтверждающий наличие высшего образования </w:t>
      </w:r>
    </w:p>
    <w:p w:rsidR="00577705" w:rsidRPr="00577705" w:rsidRDefault="00B60614" w:rsidP="00577705">
      <w:pPr>
        <w:pStyle w:val="1"/>
        <w:tabs>
          <w:tab w:val="left" w:pos="498"/>
          <w:tab w:val="left" w:leader="underscore" w:pos="9259"/>
        </w:tabs>
        <w:jc w:val="both"/>
        <w:rPr>
          <w:color w:val="auto"/>
        </w:rPr>
      </w:pPr>
      <w:r>
        <w:rPr>
          <w:color w:val="auto"/>
        </w:rPr>
        <w:t>или</w:t>
      </w:r>
    </w:p>
    <w:p w:rsidR="00577705" w:rsidRPr="00577705" w:rsidRDefault="00577705" w:rsidP="00B60614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577705">
        <w:rPr>
          <w:color w:val="auto"/>
        </w:rPr>
        <w:t xml:space="preserve">1. Документ, подтверждающий наличие высшего образования </w:t>
      </w:r>
      <w:r w:rsidR="00B60614">
        <w:rPr>
          <w:color w:val="auto"/>
        </w:rPr>
        <w:t>(непрофильное)</w:t>
      </w:r>
    </w:p>
    <w:p w:rsidR="00C7773A" w:rsidRPr="00805E4D" w:rsidRDefault="00577705" w:rsidP="0057770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577705">
        <w:rPr>
          <w:color w:val="auto"/>
        </w:rPr>
        <w:t>2. Документ, подтверждающий наличие дополнительного профессионального образования по программе профессиональной переподготовки в сфере землеустройства, кадастрового учета и (или) государственной регистрации прав на объекты недвижимости</w:t>
      </w:r>
    </w:p>
    <w:p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</w:p>
    <w:bookmarkEnd w:id="1"/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21A" w:rsidRDefault="00E2121A">
      <w:r>
        <w:separator/>
      </w:r>
    </w:p>
  </w:endnote>
  <w:endnote w:type="continuationSeparator" w:id="0">
    <w:p w:rsidR="00E2121A" w:rsidRDefault="00E2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21A" w:rsidRDefault="00E2121A">
      <w:r>
        <w:separator/>
      </w:r>
    </w:p>
  </w:footnote>
  <w:footnote w:type="continuationSeparator" w:id="0">
    <w:p w:rsidR="00E2121A" w:rsidRDefault="00E2121A">
      <w:r>
        <w:continuationSeparator/>
      </w:r>
    </w:p>
  </w:footnote>
  <w:footnote w:id="1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E83D30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419.35pt;margin-top:12.6pt;width:4.55pt;height:7.2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<v:textbox style="mso-fit-shape-to-text:t" inset="0,0,0,0">
            <w:txbxContent>
              <w:p w:rsidR="00470BC4" w:rsidRDefault="00E83D30">
                <w:pPr>
                  <w:pStyle w:val="22"/>
                  <w:rPr>
                    <w:sz w:val="22"/>
                    <w:szCs w:val="22"/>
                  </w:rPr>
                </w:pPr>
                <w:r w:rsidRPr="00E83D30">
                  <w:fldChar w:fldCharType="begin"/>
                </w:r>
                <w:r w:rsidR="00303E1C">
                  <w:instrText xml:space="preserve"> PAGE \* MERGEFORMAT </w:instrText>
                </w:r>
                <w:r w:rsidRPr="00E83D30">
                  <w:fldChar w:fldCharType="separate"/>
                </w:r>
                <w:r w:rsidR="00352B76" w:rsidRPr="00352B76">
                  <w:rPr>
                    <w:rStyle w:val="21"/>
                    <w:rFonts w:ascii="Calibri" w:eastAsia="Calibri" w:hAnsi="Calibri" w:cs="Calibri"/>
                    <w:noProof/>
                    <w:sz w:val="22"/>
                    <w:szCs w:val="22"/>
                  </w:rPr>
                  <w:t>8</w:t>
                </w:r>
                <w:r>
                  <w:rPr>
                    <w:rStyle w:val="21"/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470BC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70BC4"/>
    <w:rsid w:val="00113B36"/>
    <w:rsid w:val="00164597"/>
    <w:rsid w:val="00174A4A"/>
    <w:rsid w:val="001D0403"/>
    <w:rsid w:val="001D5B7C"/>
    <w:rsid w:val="001F1632"/>
    <w:rsid w:val="00271137"/>
    <w:rsid w:val="002A46E2"/>
    <w:rsid w:val="002B0E04"/>
    <w:rsid w:val="002F1EBB"/>
    <w:rsid w:val="002F3C3B"/>
    <w:rsid w:val="00303E1C"/>
    <w:rsid w:val="00330A01"/>
    <w:rsid w:val="00352B76"/>
    <w:rsid w:val="003F4A39"/>
    <w:rsid w:val="003F7864"/>
    <w:rsid w:val="00447069"/>
    <w:rsid w:val="00452045"/>
    <w:rsid w:val="00470BC4"/>
    <w:rsid w:val="004A03BD"/>
    <w:rsid w:val="004A431D"/>
    <w:rsid w:val="004D2BC9"/>
    <w:rsid w:val="0053539D"/>
    <w:rsid w:val="00561852"/>
    <w:rsid w:val="00577705"/>
    <w:rsid w:val="005D7D59"/>
    <w:rsid w:val="0062305A"/>
    <w:rsid w:val="00681601"/>
    <w:rsid w:val="006A663A"/>
    <w:rsid w:val="006C3BD8"/>
    <w:rsid w:val="007B1A1A"/>
    <w:rsid w:val="00805E4D"/>
    <w:rsid w:val="008757D2"/>
    <w:rsid w:val="008F76D0"/>
    <w:rsid w:val="009C6525"/>
    <w:rsid w:val="00A25F14"/>
    <w:rsid w:val="00A32A57"/>
    <w:rsid w:val="00A34472"/>
    <w:rsid w:val="00A91F6F"/>
    <w:rsid w:val="00AB4BBB"/>
    <w:rsid w:val="00AE7D48"/>
    <w:rsid w:val="00B05E68"/>
    <w:rsid w:val="00B32637"/>
    <w:rsid w:val="00B46C96"/>
    <w:rsid w:val="00B60614"/>
    <w:rsid w:val="00BD6EB9"/>
    <w:rsid w:val="00C4426D"/>
    <w:rsid w:val="00C7773A"/>
    <w:rsid w:val="00CA610E"/>
    <w:rsid w:val="00CC73D5"/>
    <w:rsid w:val="00D2704A"/>
    <w:rsid w:val="00D86034"/>
    <w:rsid w:val="00DB5F48"/>
    <w:rsid w:val="00E2121A"/>
    <w:rsid w:val="00E83D30"/>
    <w:rsid w:val="00EB47DA"/>
    <w:rsid w:val="00EC5A1B"/>
    <w:rsid w:val="00F17381"/>
    <w:rsid w:val="00F3201E"/>
    <w:rsid w:val="00F4254A"/>
    <w:rsid w:val="00FB330F"/>
    <w:rsid w:val="00FC5FD2"/>
    <w:rsid w:val="00FD3682"/>
    <w:rsid w:val="00FD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30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E83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E83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E83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E83D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E83D30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E83D30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E83D30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E83D30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2003</Words>
  <Characters>11419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13396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creator>Жирнов Владимир Михайлович</dc:creator>
  <cp:lastModifiedBy>user1</cp:lastModifiedBy>
  <cp:revision>2</cp:revision>
  <cp:lastPrinted>2023-05-10T13:25:00Z</cp:lastPrinted>
  <dcterms:created xsi:type="dcterms:W3CDTF">2024-06-24T11:20:00Z</dcterms:created>
  <dcterms:modified xsi:type="dcterms:W3CDTF">2024-06-24T11:20:00Z</dcterms:modified>
</cp:coreProperties>
</file>